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ED7C6D">
      <w:pPr>
        <w:pStyle w:val="a5"/>
        <w:ind w:firstLine="48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6E4B87" w:rsidRDefault="00AE6A9C" w:rsidP="006E4B87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E4B87">
        <w:rPr>
          <w:rFonts w:ascii="Times New Roman" w:hAnsi="Times New Roman"/>
          <w:b/>
          <w:sz w:val="24"/>
          <w:szCs w:val="24"/>
          <w:lang w:val="ru-RU"/>
        </w:rPr>
        <w:t>ПОЛОЖЕНИЕ</w:t>
      </w:r>
    </w:p>
    <w:p w:rsidR="006B6B1B" w:rsidRPr="006E4B87" w:rsidRDefault="00AE6A9C" w:rsidP="006E4B87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E4B8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E13DD" w:rsidRPr="006E4B87">
        <w:rPr>
          <w:rFonts w:ascii="Times New Roman" w:hAnsi="Times New Roman"/>
          <w:b/>
          <w:sz w:val="24"/>
          <w:szCs w:val="24"/>
          <w:lang w:val="ru-RU"/>
        </w:rPr>
        <w:t xml:space="preserve">о проведение </w:t>
      </w:r>
      <w:r w:rsidR="00324913" w:rsidRPr="006E4B87">
        <w:rPr>
          <w:rFonts w:ascii="Times New Roman" w:hAnsi="Times New Roman"/>
          <w:b/>
          <w:sz w:val="24"/>
          <w:szCs w:val="24"/>
          <w:lang w:val="ru-RU"/>
        </w:rPr>
        <w:t>районного</w:t>
      </w:r>
      <w:r w:rsidR="00B868FF" w:rsidRPr="006E4B8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E4B87" w:rsidRPr="006E4B87">
        <w:rPr>
          <w:rFonts w:ascii="Times New Roman" w:hAnsi="Times New Roman"/>
          <w:b/>
          <w:sz w:val="24"/>
          <w:szCs w:val="24"/>
          <w:lang w:val="ru-RU"/>
        </w:rPr>
        <w:t xml:space="preserve">конкурса поделок посвященный дню цветных карандашей </w:t>
      </w:r>
      <w:r w:rsidR="006B6B1B" w:rsidRPr="006E4B87">
        <w:rPr>
          <w:rFonts w:ascii="Times New Roman" w:hAnsi="Times New Roman"/>
          <w:b/>
          <w:sz w:val="24"/>
          <w:szCs w:val="24"/>
          <w:lang w:val="ru-RU"/>
        </w:rPr>
        <w:t>«</w:t>
      </w:r>
      <w:r w:rsidR="006E4B87" w:rsidRPr="006E4B87">
        <w:rPr>
          <w:rFonts w:ascii="Times New Roman" w:hAnsi="Times New Roman"/>
          <w:b/>
          <w:sz w:val="24"/>
          <w:szCs w:val="24"/>
          <w:lang w:val="ru-RU"/>
        </w:rPr>
        <w:t>Карандашный бум</w:t>
      </w:r>
      <w:r w:rsidR="006B6B1B" w:rsidRPr="006E4B87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9B6ACA" w:rsidRPr="006E4B87" w:rsidRDefault="009B6ACA" w:rsidP="006E4B87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7C6D" w:rsidRPr="006E4B87" w:rsidRDefault="00ED7C6D" w:rsidP="006E4B8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6E4B87">
        <w:rPr>
          <w:b/>
          <w:bCs/>
        </w:rPr>
        <w:t>1. Общие положения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1.1. Настоящее положение определяет цель и задачи, порядок, условия проведения конкурса.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 xml:space="preserve">1.2. Организатор конкурса – МБУ ДО «Центр детского творчества» </w:t>
      </w:r>
      <w:proofErr w:type="spellStart"/>
      <w:r w:rsidRPr="006E4B87">
        <w:rPr>
          <w:color w:val="000000"/>
        </w:rPr>
        <w:t>Ютазинского</w:t>
      </w:r>
      <w:proofErr w:type="spellEnd"/>
      <w:r w:rsidRPr="006E4B87">
        <w:rPr>
          <w:color w:val="000000"/>
        </w:rPr>
        <w:t xml:space="preserve"> муниципального района РТ.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Организатор Конкурса определяет: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Pr="006E4B87">
        <w:rPr>
          <w:color w:val="000000"/>
        </w:rPr>
        <w:t>условия проведения Конкурса;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Pr="006E4B87">
        <w:rPr>
          <w:color w:val="000000"/>
        </w:rPr>
        <w:t>требования к конкурсным работам;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Pr="006E4B87">
        <w:rPr>
          <w:color w:val="000000"/>
        </w:rPr>
        <w:t>сроки подачи работ;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Pr="006E4B87">
        <w:rPr>
          <w:color w:val="000000"/>
        </w:rPr>
        <w:t>критерии оценки конкурсных работ</w:t>
      </w:r>
      <w:r w:rsidR="006E4B87" w:rsidRPr="006E4B87">
        <w:rPr>
          <w:color w:val="000000"/>
        </w:rPr>
        <w:t>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 xml:space="preserve">1.3. </w:t>
      </w:r>
      <w:proofErr w:type="gramStart"/>
      <w:r w:rsidR="006E4B87" w:rsidRPr="006E4B87">
        <w:rPr>
          <w:color w:val="000000"/>
        </w:rPr>
        <w:t>Районный конкурс поделок</w:t>
      </w:r>
      <w:proofErr w:type="gramEnd"/>
      <w:r w:rsidR="006E4B87" w:rsidRPr="006E4B87">
        <w:rPr>
          <w:color w:val="000000"/>
        </w:rPr>
        <w:t xml:space="preserve"> посвященный дню цветных карандашей «Карандашный бум»</w:t>
      </w:r>
      <w:r w:rsidRPr="006E4B87">
        <w:rPr>
          <w:color w:val="000000"/>
        </w:rPr>
        <w:t xml:space="preserve"> (далее – Конкурс) проводится в</w:t>
      </w:r>
      <w:r w:rsidR="006E4B87" w:rsidRPr="006E4B87">
        <w:rPr>
          <w:color w:val="000000"/>
        </w:rPr>
        <w:t xml:space="preserve"> честь дня цветных карандашей.</w:t>
      </w:r>
      <w:r w:rsidRPr="006E4B87">
        <w:rPr>
          <w:rFonts w:ascii="Arial" w:hAnsi="Arial" w:cs="Arial"/>
          <w:color w:val="000000"/>
        </w:rPr>
        <w:t> </w:t>
      </w:r>
    </w:p>
    <w:p w:rsidR="009B6ACA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E4B87">
        <w:rPr>
          <w:b/>
          <w:bCs/>
          <w:color w:val="000000"/>
        </w:rPr>
        <w:t>2.</w:t>
      </w:r>
      <w:r w:rsidR="009B6ACA" w:rsidRPr="006E4B87">
        <w:rPr>
          <w:b/>
          <w:bCs/>
          <w:color w:val="000000"/>
        </w:rPr>
        <w:t>Цели и задачи конкурса</w:t>
      </w:r>
    </w:p>
    <w:p w:rsidR="00ED7C6D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 xml:space="preserve">2.1.  Конкурс организуется с целью привлечения внимания семей с детьми, сохранения </w:t>
      </w:r>
      <w:r w:rsidR="00124F9A" w:rsidRPr="006E4B87">
        <w:rPr>
          <w:color w:val="000000"/>
        </w:rPr>
        <w:t>культурных ценностей</w:t>
      </w:r>
      <w:r w:rsidRPr="006E4B87">
        <w:rPr>
          <w:color w:val="000000"/>
        </w:rPr>
        <w:t>.</w:t>
      </w:r>
    </w:p>
    <w:p w:rsidR="00ED7C6D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2.2. Привлечение родителей на совместную творческую деятельность с детьми.</w:t>
      </w:r>
    </w:p>
    <w:p w:rsidR="00ED7C6D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2.</w:t>
      </w:r>
      <w:r w:rsidR="00124F9A" w:rsidRPr="006E4B87">
        <w:rPr>
          <w:color w:val="000000"/>
        </w:rPr>
        <w:t>3</w:t>
      </w:r>
      <w:r w:rsidRPr="006E4B87">
        <w:rPr>
          <w:color w:val="000000"/>
        </w:rPr>
        <w:t>. Содействие развития семейных</w:t>
      </w:r>
      <w:r w:rsidR="00124F9A" w:rsidRPr="006E4B87">
        <w:rPr>
          <w:color w:val="000000"/>
        </w:rPr>
        <w:t xml:space="preserve"> традиций, повышению уровня</w:t>
      </w:r>
      <w:r w:rsidRPr="006E4B87">
        <w:rPr>
          <w:color w:val="000000"/>
        </w:rPr>
        <w:t xml:space="preserve"> культуры семьи.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B6ACA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E4B87">
        <w:rPr>
          <w:b/>
          <w:bCs/>
          <w:color w:val="000000"/>
        </w:rPr>
        <w:t>3.</w:t>
      </w:r>
      <w:r w:rsidR="009B6ACA" w:rsidRPr="006E4B87">
        <w:rPr>
          <w:b/>
          <w:bCs/>
          <w:color w:val="000000"/>
        </w:rPr>
        <w:t>Поря</w:t>
      </w:r>
      <w:r w:rsidRPr="006E4B87">
        <w:rPr>
          <w:b/>
          <w:bCs/>
          <w:color w:val="000000"/>
        </w:rPr>
        <w:t>док и сроки проведения конкурса</w:t>
      </w:r>
    </w:p>
    <w:p w:rsidR="00ED7C6D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3.1. Конкурс проводится </w:t>
      </w:r>
      <w:r w:rsidRPr="006E4B87">
        <w:rPr>
          <w:b/>
          <w:bCs/>
          <w:color w:val="000000"/>
        </w:rPr>
        <w:t xml:space="preserve">с </w:t>
      </w:r>
      <w:r w:rsidR="006E4B87" w:rsidRPr="006E4B87">
        <w:rPr>
          <w:b/>
          <w:bCs/>
          <w:color w:val="000000"/>
        </w:rPr>
        <w:t>9</w:t>
      </w:r>
      <w:r w:rsidR="00523327" w:rsidRPr="006E4B87">
        <w:rPr>
          <w:b/>
          <w:bCs/>
          <w:color w:val="000000"/>
        </w:rPr>
        <w:t xml:space="preserve"> </w:t>
      </w:r>
      <w:r w:rsidRPr="006E4B87">
        <w:rPr>
          <w:b/>
          <w:bCs/>
          <w:color w:val="000000"/>
        </w:rPr>
        <w:t xml:space="preserve">по </w:t>
      </w:r>
      <w:r w:rsidR="006E4B87" w:rsidRPr="006E4B87">
        <w:rPr>
          <w:b/>
          <w:bCs/>
          <w:color w:val="000000"/>
        </w:rPr>
        <w:t>16</w:t>
      </w:r>
      <w:r w:rsidR="00523327" w:rsidRPr="006E4B87">
        <w:rPr>
          <w:b/>
          <w:bCs/>
          <w:color w:val="000000"/>
        </w:rPr>
        <w:t xml:space="preserve"> </w:t>
      </w:r>
      <w:r w:rsidR="006E4B87" w:rsidRPr="006E4B87">
        <w:rPr>
          <w:b/>
          <w:bCs/>
          <w:color w:val="000000"/>
        </w:rPr>
        <w:t>марта</w:t>
      </w:r>
      <w:r w:rsidRPr="006E4B87">
        <w:rPr>
          <w:b/>
          <w:bCs/>
          <w:color w:val="000000"/>
        </w:rPr>
        <w:t xml:space="preserve"> 202</w:t>
      </w:r>
      <w:r w:rsidR="006E4B87" w:rsidRPr="006E4B87">
        <w:rPr>
          <w:b/>
          <w:bCs/>
          <w:color w:val="000000"/>
        </w:rPr>
        <w:t>2</w:t>
      </w:r>
      <w:r w:rsidRPr="006E4B87">
        <w:rPr>
          <w:b/>
          <w:bCs/>
          <w:color w:val="000000"/>
        </w:rPr>
        <w:t>г.</w:t>
      </w:r>
    </w:p>
    <w:p w:rsidR="00ED7C6D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3.2. </w:t>
      </w:r>
      <w:proofErr w:type="gramStart"/>
      <w:r w:rsidR="006E4B87" w:rsidRPr="006E4B87">
        <w:rPr>
          <w:color w:val="000000"/>
        </w:rPr>
        <w:t>Поделки</w:t>
      </w:r>
      <w:proofErr w:type="gramEnd"/>
      <w:r w:rsidR="006E4B87" w:rsidRPr="006E4B87">
        <w:rPr>
          <w:color w:val="000000"/>
        </w:rPr>
        <w:t xml:space="preserve"> </w:t>
      </w:r>
      <w:r w:rsidR="00523327" w:rsidRPr="006E4B87">
        <w:rPr>
          <w:color w:val="000000"/>
        </w:rPr>
        <w:t>подготовленные к участию в</w:t>
      </w:r>
      <w:r w:rsidR="006E4B87" w:rsidRPr="006E4B87">
        <w:rPr>
          <w:color w:val="000000"/>
        </w:rPr>
        <w:t xml:space="preserve"> </w:t>
      </w:r>
      <w:r w:rsidRPr="006E4B87">
        <w:rPr>
          <w:color w:val="000000"/>
        </w:rPr>
        <w:t>Конкурсе предоставляются </w:t>
      </w:r>
      <w:r w:rsidRPr="006E4B87">
        <w:rPr>
          <w:b/>
          <w:bCs/>
          <w:color w:val="000000"/>
        </w:rPr>
        <w:t xml:space="preserve">до </w:t>
      </w:r>
      <w:r w:rsidR="006E4B87" w:rsidRPr="006E4B87">
        <w:rPr>
          <w:b/>
          <w:bCs/>
          <w:color w:val="000000"/>
        </w:rPr>
        <w:t>16</w:t>
      </w:r>
      <w:r w:rsidRPr="006E4B87">
        <w:rPr>
          <w:b/>
          <w:bCs/>
          <w:color w:val="000000"/>
        </w:rPr>
        <w:t xml:space="preserve"> </w:t>
      </w:r>
      <w:r w:rsidR="006E4B87" w:rsidRPr="006E4B87">
        <w:rPr>
          <w:b/>
          <w:bCs/>
          <w:color w:val="000000"/>
        </w:rPr>
        <w:t>марта</w:t>
      </w:r>
      <w:r w:rsidRPr="006E4B87">
        <w:rPr>
          <w:b/>
          <w:bCs/>
          <w:color w:val="000000"/>
        </w:rPr>
        <w:t xml:space="preserve"> 202</w:t>
      </w:r>
      <w:r w:rsidR="006E4B87" w:rsidRPr="006E4B87">
        <w:rPr>
          <w:b/>
          <w:bCs/>
          <w:color w:val="000000"/>
        </w:rPr>
        <w:t>2</w:t>
      </w:r>
      <w:r w:rsidRPr="006E4B87">
        <w:rPr>
          <w:b/>
          <w:bCs/>
          <w:color w:val="000000"/>
        </w:rPr>
        <w:t xml:space="preserve">г. в МБУ ДО «Центр детского творчества» </w:t>
      </w:r>
      <w:proofErr w:type="spellStart"/>
      <w:r w:rsidRPr="006E4B87">
        <w:rPr>
          <w:b/>
          <w:bCs/>
          <w:color w:val="000000"/>
        </w:rPr>
        <w:t>Ютазинского</w:t>
      </w:r>
      <w:proofErr w:type="spellEnd"/>
      <w:r w:rsidRPr="006E4B87">
        <w:rPr>
          <w:b/>
          <w:bCs/>
          <w:color w:val="000000"/>
        </w:rPr>
        <w:t xml:space="preserve"> муниципального района РТ, (РТ, </w:t>
      </w:r>
      <w:proofErr w:type="spellStart"/>
      <w:r w:rsidRPr="006E4B87">
        <w:rPr>
          <w:b/>
          <w:bCs/>
          <w:color w:val="000000"/>
        </w:rPr>
        <w:t>Ютазинский</w:t>
      </w:r>
      <w:proofErr w:type="spellEnd"/>
      <w:r w:rsidRPr="006E4B87">
        <w:rPr>
          <w:b/>
          <w:bCs/>
          <w:color w:val="000000"/>
        </w:rPr>
        <w:t xml:space="preserve"> район, </w:t>
      </w:r>
      <w:proofErr w:type="spellStart"/>
      <w:r w:rsidRPr="006E4B87">
        <w:rPr>
          <w:b/>
          <w:bCs/>
          <w:color w:val="000000"/>
        </w:rPr>
        <w:t>п.г.т.Уруссу</w:t>
      </w:r>
      <w:proofErr w:type="spellEnd"/>
      <w:r w:rsidRPr="006E4B87">
        <w:rPr>
          <w:b/>
          <w:bCs/>
          <w:color w:val="000000"/>
        </w:rPr>
        <w:t xml:space="preserve">, ул. </w:t>
      </w:r>
      <w:proofErr w:type="spellStart"/>
      <w:r w:rsidRPr="006E4B87">
        <w:rPr>
          <w:b/>
          <w:bCs/>
          <w:color w:val="000000"/>
        </w:rPr>
        <w:t>Мияссарова</w:t>
      </w:r>
      <w:proofErr w:type="spellEnd"/>
      <w:r w:rsidRPr="006E4B87">
        <w:rPr>
          <w:b/>
          <w:bCs/>
          <w:color w:val="000000"/>
        </w:rPr>
        <w:t xml:space="preserve">, д.69) </w:t>
      </w:r>
      <w:r w:rsidRPr="006E4B87">
        <w:rPr>
          <w:color w:val="000000"/>
        </w:rPr>
        <w:t xml:space="preserve">Работы, предоставленные позже </w:t>
      </w:r>
      <w:r w:rsidR="006E4B87" w:rsidRPr="006E4B87">
        <w:rPr>
          <w:color w:val="000000"/>
        </w:rPr>
        <w:t>16</w:t>
      </w:r>
      <w:r w:rsidRPr="006E4B87">
        <w:rPr>
          <w:color w:val="000000"/>
        </w:rPr>
        <w:t xml:space="preserve"> </w:t>
      </w:r>
      <w:r w:rsidR="006E4B87" w:rsidRPr="006E4B87">
        <w:rPr>
          <w:color w:val="000000"/>
        </w:rPr>
        <w:t>марта</w:t>
      </w:r>
      <w:r w:rsidRPr="006E4B87">
        <w:rPr>
          <w:color w:val="000000"/>
        </w:rPr>
        <w:t>, к участию не допускаются.</w:t>
      </w:r>
    </w:p>
    <w:p w:rsidR="00ED7C6D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 xml:space="preserve">3.3. По итогам Конкурса будет организована выставка </w:t>
      </w:r>
      <w:r w:rsidR="00523327" w:rsidRPr="006E4B87">
        <w:rPr>
          <w:color w:val="000000"/>
        </w:rPr>
        <w:t>поделок</w:t>
      </w:r>
      <w:r w:rsidRPr="006E4B87">
        <w:rPr>
          <w:color w:val="000000"/>
        </w:rPr>
        <w:t>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  <w:r w:rsidRPr="006E4B87">
        <w:rPr>
          <w:color w:val="000000"/>
        </w:rPr>
        <w:t xml:space="preserve">3.4. Официальное объявление результатов Конкурса до </w:t>
      </w:r>
      <w:r w:rsidR="006E4B87" w:rsidRPr="006E4B87">
        <w:rPr>
          <w:b/>
          <w:color w:val="000000"/>
        </w:rPr>
        <w:t>31 марта 2022г.</w:t>
      </w:r>
    </w:p>
    <w:p w:rsidR="009B6ACA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E4B87">
        <w:rPr>
          <w:b/>
          <w:bCs/>
          <w:color w:val="000000"/>
        </w:rPr>
        <w:t>4.Условия конкурса</w:t>
      </w:r>
    </w:p>
    <w:p w:rsidR="00ED7C6D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4</w:t>
      </w:r>
      <w:r w:rsidR="009B6ACA" w:rsidRPr="006E4B87">
        <w:rPr>
          <w:color w:val="000000"/>
        </w:rPr>
        <w:t>.1. К участию в Конкурсе допускаются</w:t>
      </w:r>
      <w:r w:rsidR="00523327" w:rsidRPr="006E4B87">
        <w:rPr>
          <w:color w:val="000000"/>
        </w:rPr>
        <w:t xml:space="preserve"> поделки</w:t>
      </w:r>
      <w:r w:rsidR="009B6ACA" w:rsidRPr="006E4B87">
        <w:rPr>
          <w:color w:val="000000"/>
        </w:rPr>
        <w:t>, изготовленные детьми самостоятельно или с участием взрослых.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E4B87">
        <w:rPr>
          <w:rFonts w:ascii="Arial" w:hAnsi="Arial" w:cs="Arial"/>
          <w:color w:val="000000"/>
        </w:rPr>
        <w:t> </w:t>
      </w:r>
    </w:p>
    <w:p w:rsidR="009B6ACA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E4B87">
        <w:rPr>
          <w:b/>
          <w:bCs/>
          <w:color w:val="000000"/>
        </w:rPr>
        <w:t>5</w:t>
      </w:r>
      <w:r w:rsidR="009B6ACA" w:rsidRPr="006E4B87">
        <w:rPr>
          <w:b/>
          <w:bCs/>
          <w:color w:val="000000"/>
        </w:rPr>
        <w:t>.Требовани</w:t>
      </w:r>
      <w:bookmarkStart w:id="0" w:name="_GoBack"/>
      <w:bookmarkEnd w:id="0"/>
      <w:r w:rsidR="009B6ACA" w:rsidRPr="006E4B87">
        <w:rPr>
          <w:b/>
          <w:bCs/>
          <w:color w:val="000000"/>
        </w:rPr>
        <w:t>я к оформлению конкурсных работ</w:t>
      </w:r>
    </w:p>
    <w:p w:rsidR="00ED7C6D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5</w:t>
      </w:r>
      <w:r w:rsidR="009B6ACA" w:rsidRPr="006E4B87">
        <w:rPr>
          <w:color w:val="000000"/>
        </w:rPr>
        <w:t xml:space="preserve">.1. </w:t>
      </w:r>
      <w:r w:rsidR="006E4B87" w:rsidRPr="006E4B87">
        <w:rPr>
          <w:color w:val="000000"/>
        </w:rPr>
        <w:t xml:space="preserve">Основным материалом поделки должен быть </w:t>
      </w:r>
      <w:r w:rsidR="006E4B87" w:rsidRPr="006E4B87">
        <w:rPr>
          <w:b/>
          <w:color w:val="000000"/>
          <w:u w:val="single"/>
        </w:rPr>
        <w:t>карандаш.</w:t>
      </w:r>
    </w:p>
    <w:p w:rsidR="00ED7C6D" w:rsidRPr="006E4B87" w:rsidRDefault="00523327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color w:val="000000"/>
        </w:rPr>
      </w:pPr>
      <w:r w:rsidRPr="006E4B87">
        <w:rPr>
          <w:color w:val="000000"/>
        </w:rPr>
        <w:t>5.2</w:t>
      </w:r>
      <w:r w:rsidR="009B6ACA" w:rsidRPr="006E4B87">
        <w:rPr>
          <w:color w:val="000000"/>
        </w:rPr>
        <w:t>. Конкурсные работы обязательно должны сопровождаться этикетк</w:t>
      </w:r>
      <w:r w:rsidR="00ED7C6D" w:rsidRPr="006E4B87">
        <w:rPr>
          <w:color w:val="000000"/>
        </w:rPr>
        <w:t>ой с указанием:</w:t>
      </w:r>
    </w:p>
    <w:p w:rsidR="00ED7C6D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color w:val="000000"/>
        </w:rPr>
      </w:pPr>
      <w:r w:rsidRPr="006E4B87">
        <w:rPr>
          <w:color w:val="000000"/>
        </w:rPr>
        <w:t xml:space="preserve">- </w:t>
      </w:r>
      <w:r w:rsidR="009B6ACA" w:rsidRPr="006E4B87">
        <w:rPr>
          <w:color w:val="000000"/>
        </w:rPr>
        <w:t>Ф.И. авт</w:t>
      </w:r>
      <w:r w:rsidRPr="006E4B87">
        <w:rPr>
          <w:color w:val="000000"/>
        </w:rPr>
        <w:t xml:space="preserve">ора, возраст ребенка, отделение; </w:t>
      </w:r>
    </w:p>
    <w:p w:rsidR="00ED7C6D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- р</w:t>
      </w:r>
      <w:r w:rsidR="009B6ACA" w:rsidRPr="006E4B87">
        <w:rPr>
          <w:color w:val="000000"/>
        </w:rPr>
        <w:t>уководитель или Ф.И.О родителя</w:t>
      </w:r>
      <w:r w:rsidRPr="006E4B87">
        <w:rPr>
          <w:rFonts w:ascii="Arial" w:hAnsi="Arial" w:cs="Arial"/>
          <w:color w:val="000000"/>
        </w:rPr>
        <w:t>;</w:t>
      </w:r>
    </w:p>
    <w:p w:rsidR="00ED7C6D" w:rsidRPr="006E4B87" w:rsidRDefault="00ED7C6D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Pr="006E4B87">
        <w:rPr>
          <w:color w:val="000000"/>
        </w:rPr>
        <w:t>ко</w:t>
      </w:r>
      <w:r w:rsidR="009B6ACA" w:rsidRPr="006E4B87">
        <w:rPr>
          <w:color w:val="000000"/>
        </w:rPr>
        <w:t>нтактный телефон</w:t>
      </w:r>
      <w:r w:rsidRPr="006E4B87">
        <w:rPr>
          <w:color w:val="000000"/>
        </w:rPr>
        <w:t>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Работы без данных сведений к участию в конкурсе не допускаются.</w:t>
      </w:r>
    </w:p>
    <w:p w:rsidR="009B6ACA" w:rsidRPr="006E4B87" w:rsidRDefault="009B6ACA" w:rsidP="006E4B87">
      <w:pPr>
        <w:pStyle w:val="a7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B6ACA" w:rsidRPr="006E4B87" w:rsidRDefault="00C7554E" w:rsidP="006E4B87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E4B87">
        <w:rPr>
          <w:b/>
          <w:bCs/>
          <w:color w:val="000000"/>
        </w:rPr>
        <w:t>6</w:t>
      </w:r>
      <w:r w:rsidR="009B6ACA" w:rsidRPr="006E4B87">
        <w:rPr>
          <w:b/>
          <w:bCs/>
          <w:color w:val="000000"/>
        </w:rPr>
        <w:t>.Критерии оценки работ</w:t>
      </w:r>
    </w:p>
    <w:p w:rsidR="00C7554E" w:rsidRPr="006E4B87" w:rsidRDefault="00C7554E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6</w:t>
      </w:r>
      <w:r w:rsidR="009B6ACA" w:rsidRPr="006E4B87">
        <w:rPr>
          <w:color w:val="000000"/>
        </w:rPr>
        <w:t>.1. Каждая представленная на Конкурс работа будет оцениваться по следующим критериям:</w:t>
      </w:r>
    </w:p>
    <w:p w:rsidR="00C7554E" w:rsidRPr="006E4B87" w:rsidRDefault="006E4B87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Pr="006E4B87">
        <w:rPr>
          <w:color w:val="000000"/>
        </w:rPr>
        <w:t>креативность;</w:t>
      </w:r>
    </w:p>
    <w:p w:rsidR="00C7554E" w:rsidRPr="006E4B87" w:rsidRDefault="00C7554E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- функциональность;</w:t>
      </w:r>
    </w:p>
    <w:p w:rsidR="00C7554E" w:rsidRPr="006E4B87" w:rsidRDefault="00C7554E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6E4B87">
        <w:rPr>
          <w:rFonts w:ascii="Arial" w:hAnsi="Arial" w:cs="Arial"/>
          <w:color w:val="000000"/>
        </w:rPr>
        <w:t xml:space="preserve">- </w:t>
      </w:r>
      <w:r w:rsidR="00523327" w:rsidRPr="006E4B87">
        <w:rPr>
          <w:color w:val="000000"/>
        </w:rPr>
        <w:t>оригинальность</w:t>
      </w:r>
      <w:r w:rsidRPr="006E4B87">
        <w:rPr>
          <w:color w:val="000000"/>
        </w:rPr>
        <w:t>;</w:t>
      </w:r>
    </w:p>
    <w:p w:rsidR="006E4B87" w:rsidRPr="006E4B87" w:rsidRDefault="006E4B87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rPr>
          <w:color w:val="000000"/>
        </w:rPr>
        <w:t>- оформление.</w:t>
      </w:r>
    </w:p>
    <w:p w:rsidR="00B868FF" w:rsidRPr="006E4B87" w:rsidRDefault="00B868FF" w:rsidP="006E4B87">
      <w:pPr>
        <w:pStyle w:val="a7"/>
        <w:shd w:val="clear" w:color="auto" w:fill="F5F5F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6E4B87">
        <w:t>6.</w:t>
      </w:r>
      <w:r w:rsidR="00C7554E" w:rsidRPr="006E4B87">
        <w:t>2</w:t>
      </w:r>
      <w:r w:rsidRPr="006E4B87">
        <w:t xml:space="preserve">. Победителям конкурса вручаются </w:t>
      </w:r>
      <w:r w:rsidR="00166B26" w:rsidRPr="006E4B87">
        <w:t>дипломы</w:t>
      </w:r>
      <w:r w:rsidR="0055558C" w:rsidRPr="006E4B87">
        <w:t>.</w:t>
      </w:r>
    </w:p>
    <w:p w:rsidR="00B868FF" w:rsidRPr="006E4B87" w:rsidRDefault="00B868FF" w:rsidP="006E4B87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:rsidR="00555A18" w:rsidRPr="006E4B87" w:rsidRDefault="00555A18" w:rsidP="006E4B87">
      <w:pPr>
        <w:pStyle w:val="a7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6E4B87">
        <w:rPr>
          <w:color w:val="000000"/>
          <w:sz w:val="22"/>
          <w:szCs w:val="22"/>
        </w:rPr>
        <w:t>т.2-81-09</w:t>
      </w:r>
    </w:p>
    <w:sectPr w:rsidR="00555A18" w:rsidRPr="006E4B87" w:rsidSect="006E4B87">
      <w:pgSz w:w="11906" w:h="16838"/>
      <w:pgMar w:top="709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16E00"/>
    <w:multiLevelType w:val="multilevel"/>
    <w:tmpl w:val="908CD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654BC"/>
    <w:multiLevelType w:val="multilevel"/>
    <w:tmpl w:val="0A281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FA7DB6"/>
    <w:multiLevelType w:val="multilevel"/>
    <w:tmpl w:val="E22C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669BB"/>
    <w:multiLevelType w:val="multilevel"/>
    <w:tmpl w:val="E22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24F9A"/>
    <w:rsid w:val="00166B26"/>
    <w:rsid w:val="001F1898"/>
    <w:rsid w:val="00276A40"/>
    <w:rsid w:val="00324913"/>
    <w:rsid w:val="003F77CA"/>
    <w:rsid w:val="004E13DD"/>
    <w:rsid w:val="00523327"/>
    <w:rsid w:val="0055558C"/>
    <w:rsid w:val="00555A18"/>
    <w:rsid w:val="006B6B1B"/>
    <w:rsid w:val="006E4B87"/>
    <w:rsid w:val="00715A22"/>
    <w:rsid w:val="008A75BE"/>
    <w:rsid w:val="008E3A05"/>
    <w:rsid w:val="00932DDC"/>
    <w:rsid w:val="009B6ACA"/>
    <w:rsid w:val="009D6F9D"/>
    <w:rsid w:val="00AA26B6"/>
    <w:rsid w:val="00AE6A9C"/>
    <w:rsid w:val="00B37FC9"/>
    <w:rsid w:val="00B67590"/>
    <w:rsid w:val="00B868FF"/>
    <w:rsid w:val="00BF0FF6"/>
    <w:rsid w:val="00C2027A"/>
    <w:rsid w:val="00C7554E"/>
    <w:rsid w:val="00CF4C57"/>
    <w:rsid w:val="00ED7C6D"/>
    <w:rsid w:val="00F2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D213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EAB5-1012-4BB2-AD4B-63DC08BB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2022-02-25T14:20:00Z</cp:lastPrinted>
  <dcterms:created xsi:type="dcterms:W3CDTF">2022-02-25T14:11:00Z</dcterms:created>
  <dcterms:modified xsi:type="dcterms:W3CDTF">2022-02-25T14:20:00Z</dcterms:modified>
</cp:coreProperties>
</file>